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A5" w:rsidRDefault="009548A5" w:rsidP="009548A5">
      <w:pPr>
        <w:spacing w:before="240"/>
        <w:ind w:firstLine="708"/>
        <w:jc w:val="both"/>
      </w:pPr>
      <w:r>
        <w:rPr>
          <w:rFonts w:ascii="Times New Roman" w:hAnsi="Times New Roman" w:cs="Times New Roman"/>
        </w:rPr>
        <w:t>На основу члана 76 и 77. Закона о запосленима у аутономним покрајинама и јединицама локалне самоуправе („Сл</w:t>
      </w:r>
      <w:r w:rsidR="009B2099">
        <w:rPr>
          <w:rFonts w:ascii="Times New Roman" w:hAnsi="Times New Roman" w:cs="Times New Roman"/>
          <w:lang/>
        </w:rPr>
        <w:t>ужбени</w:t>
      </w:r>
      <w:r>
        <w:rPr>
          <w:rFonts w:ascii="Times New Roman" w:hAnsi="Times New Roman" w:cs="Times New Roman"/>
        </w:rPr>
        <w:t xml:space="preserve"> гласник РС“, број: 21/2016,113/2017,95/2018-др.закон) и члана 40. и 15</w:t>
      </w:r>
      <w:r w:rsidR="009B2099">
        <w:rPr>
          <w:rFonts w:ascii="Times New Roman" w:hAnsi="Times New Roman" w:cs="Times New Roman"/>
        </w:rPr>
        <w:t>2. Статута Општине Владичин Хан</w:t>
      </w:r>
      <w:r w:rsidR="009B2099">
        <w:rPr>
          <w:rFonts w:ascii="Times New Roman" w:hAnsi="Times New Roman" w:cs="Times New Roman"/>
          <w:lang/>
        </w:rPr>
        <w:t xml:space="preserve"> (</w:t>
      </w:r>
      <w:r>
        <w:rPr>
          <w:rFonts w:ascii="Times New Roman" w:hAnsi="Times New Roman" w:cs="Times New Roman"/>
        </w:rPr>
        <w:t>„Сл</w:t>
      </w:r>
      <w:r w:rsidR="009B2099">
        <w:rPr>
          <w:rFonts w:ascii="Times New Roman" w:hAnsi="Times New Roman" w:cs="Times New Roman"/>
          <w:lang/>
        </w:rPr>
        <w:t>ужбени</w:t>
      </w:r>
      <w:r>
        <w:rPr>
          <w:rFonts w:ascii="Times New Roman" w:hAnsi="Times New Roman" w:cs="Times New Roman"/>
        </w:rPr>
        <w:t xml:space="preserve"> гласник Града Врања“,</w:t>
      </w:r>
      <w:r w:rsidR="009B2099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број:4/2019), Скупштина општине Владичин Хан на седници одржаној дана </w:t>
      </w:r>
      <w:r w:rsidR="009B2099">
        <w:rPr>
          <w:rFonts w:ascii="Times New Roman" w:hAnsi="Times New Roman" w:cs="Times New Roman"/>
          <w:lang/>
        </w:rPr>
        <w:t>22.12.</w:t>
      </w:r>
      <w:r>
        <w:rPr>
          <w:rFonts w:ascii="Times New Roman" w:hAnsi="Times New Roman" w:cs="Times New Roman"/>
        </w:rPr>
        <w:t>2019. године, усвојила је</w:t>
      </w:r>
    </w:p>
    <w:p w:rsidR="009548A5" w:rsidRDefault="009548A5" w:rsidP="009548A5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Кадровски план</w:t>
      </w:r>
    </w:p>
    <w:p w:rsidR="009548A5" w:rsidRDefault="009548A5" w:rsidP="009548A5">
      <w:pPr>
        <w:jc w:val="center"/>
      </w:pPr>
      <w:r>
        <w:rPr>
          <w:rFonts w:ascii="Times New Roman" w:hAnsi="Times New Roman" w:cs="Times New Roman"/>
          <w:sz w:val="32"/>
          <w:szCs w:val="32"/>
        </w:rPr>
        <w:t>Општинског правобранилаштва општине Владичин Хан</w:t>
      </w:r>
    </w:p>
    <w:p w:rsidR="009548A5" w:rsidRDefault="009548A5" w:rsidP="009548A5">
      <w:pPr>
        <w:jc w:val="center"/>
      </w:pPr>
      <w:r>
        <w:rPr>
          <w:rFonts w:ascii="Times New Roman" w:hAnsi="Times New Roman" w:cs="Times New Roman"/>
          <w:sz w:val="32"/>
          <w:szCs w:val="32"/>
        </w:rPr>
        <w:t>за 2020. годину</w:t>
      </w:r>
    </w:p>
    <w:p w:rsidR="009548A5" w:rsidRDefault="009548A5" w:rsidP="009548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48A5" w:rsidRDefault="009548A5" w:rsidP="009548A5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</w:rPr>
        <w:t>Кадровским планом Општинског правобранилаштва општине Владичин Хан за 2020. годину (у даљем тексту; Општинско правобранилаштво), утврђен је постојећи број постаљених лица на дан 01.12.2018. године, као и потребан број постављених лица и службеника  у  Општинском правобранилаштву у 2020. години.</w:t>
      </w: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Постојећи број постаљених лица  на дан 01.12.2019. године</w:t>
      </w: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9548A5" w:rsidTr="009548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Радна места постављених лица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9548A5" w:rsidTr="009548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Општински правобранилац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постављених лица који су потребни у 2020. години за који се доноси кадровски план</w:t>
      </w:r>
    </w:p>
    <w:tbl>
      <w:tblPr>
        <w:tblStyle w:val="TableGrid"/>
        <w:tblW w:w="10065" w:type="dxa"/>
        <w:tblInd w:w="-631" w:type="dxa"/>
        <w:tblCellMar>
          <w:left w:w="78" w:type="dxa"/>
        </w:tblCellMar>
        <w:tblLook w:val="04A0"/>
      </w:tblPr>
      <w:tblGrid>
        <w:gridCol w:w="7054"/>
        <w:gridCol w:w="3011"/>
      </w:tblGrid>
      <w:tr w:rsidR="009548A5" w:rsidTr="009548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Звање постављеног лица 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9548A5" w:rsidTr="009548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Заменик Општинског правобраниoца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9548A5" w:rsidRDefault="009548A5" w:rsidP="009548A5">
      <w:pPr>
        <w:jc w:val="both"/>
      </w:pPr>
    </w:p>
    <w:p w:rsidR="009548A5" w:rsidRDefault="009548A5" w:rsidP="009548A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неодређено време који су потребни у 2020. години, за коју се доноси кадровски план.</w:t>
      </w: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631" w:type="dxa"/>
        <w:tblCellMar>
          <w:left w:w="78" w:type="dxa"/>
        </w:tblCellMar>
        <w:tblLook w:val="04A0"/>
      </w:tblPr>
      <w:tblGrid>
        <w:gridCol w:w="7054"/>
        <w:gridCol w:w="3011"/>
      </w:tblGrid>
      <w:tr w:rsidR="009548A5" w:rsidTr="009548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Звања службеника 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9548A5" w:rsidTr="009548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Секретар Општинског правобранилаштва-послови писарнице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Број приправника чији се пријем планира у 2019. години</w:t>
      </w:r>
    </w:p>
    <w:p w:rsidR="009548A5" w:rsidRDefault="009548A5" w:rsidP="009548A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9548A5" w:rsidTr="009548A5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9548A5" w:rsidTr="009548A5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548A5" w:rsidTr="009548A5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  <w:tr w:rsidR="009548A5" w:rsidTr="009548A5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8A5" w:rsidRDefault="009548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A5" w:rsidRDefault="009548A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9548A5" w:rsidRDefault="009548A5" w:rsidP="009548A5">
      <w:pPr>
        <w:rPr>
          <w:rFonts w:ascii="Times New Roman" w:hAnsi="Times New Roman" w:cs="Times New Roman"/>
          <w:b/>
        </w:rPr>
      </w:pPr>
    </w:p>
    <w:p w:rsidR="009548A5" w:rsidRDefault="009548A5" w:rsidP="009B2099">
      <w:pPr>
        <w:rPr>
          <w:rFonts w:ascii="Times New Roman" w:hAnsi="Times New Roman" w:cs="Times New Roman"/>
          <w:b/>
          <w:lang/>
        </w:rPr>
      </w:pPr>
    </w:p>
    <w:p w:rsidR="009B2099" w:rsidRPr="009B2099" w:rsidRDefault="009B2099" w:rsidP="009B2099">
      <w:pPr>
        <w:rPr>
          <w:rFonts w:ascii="Times New Roman" w:hAnsi="Times New Roman" w:cs="Times New Roman"/>
          <w:b/>
          <w:lang/>
        </w:rPr>
      </w:pPr>
    </w:p>
    <w:p w:rsidR="009548A5" w:rsidRDefault="009548A5" w:rsidP="009548A5">
      <w:pPr>
        <w:jc w:val="center"/>
        <w:rPr>
          <w:rFonts w:ascii="Times New Roman" w:hAnsi="Times New Roman" w:cs="Times New Roman"/>
          <w:b/>
        </w:rPr>
      </w:pPr>
    </w:p>
    <w:p w:rsidR="009548A5" w:rsidRDefault="009548A5" w:rsidP="00954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 б р а з л о ж е њ е</w:t>
      </w: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Законом о запосленима у аутономним покрајинама и јединицама локалне самоуправе, члан 76. до 78. прописана је обавеза јединица локалне самоуправе, односно Скупштине општине да усвоји кадровски план истовремено са одлуком о буџету.</w:t>
      </w:r>
    </w:p>
    <w:p w:rsidR="009548A5" w:rsidRDefault="009548A5" w:rsidP="009548A5">
      <w:pPr>
        <w:jc w:val="both"/>
      </w:pPr>
      <w:r>
        <w:rPr>
          <w:rFonts w:ascii="Times New Roman" w:hAnsi="Times New Roman" w:cs="Times New Roman"/>
        </w:rP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9548A5" w:rsidRDefault="009548A5" w:rsidP="009548A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9548A5" w:rsidRDefault="009548A5" w:rsidP="009548A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9548A5" w:rsidRDefault="009548A5" w:rsidP="009548A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9548A5" w:rsidRDefault="009548A5" w:rsidP="009548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9548A5" w:rsidRDefault="009548A5" w:rsidP="009548A5">
      <w:pPr>
        <w:ind w:firstLine="708"/>
        <w:jc w:val="both"/>
      </w:pPr>
      <w:r>
        <w:rPr>
          <w:rFonts w:ascii="Times New Roman" w:hAnsi="Times New Roman" w:cs="Times New Roman"/>
        </w:rPr>
        <w:t>С обзиром на то да послови у Општинском правобранилаштву и даље имају тенденцију раста, неопходно је да се ојачају кадровски капацитети Општинске правобранилаштва 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Општинском правобранилаштву општине Владичин Хан, како би се послови из делокруга правобранилаштва несметано обављали, те се стога предлаже Скупштини општине Владичин Хан усвајање кадровског плана.</w:t>
      </w:r>
    </w:p>
    <w:p w:rsidR="009548A5" w:rsidRDefault="009548A5" w:rsidP="009548A5">
      <w:pPr>
        <w:ind w:firstLine="708"/>
        <w:jc w:val="both"/>
        <w:rPr>
          <w:rFonts w:ascii="Times New Roman" w:hAnsi="Times New Roman" w:cs="Times New Roman"/>
          <w:lang/>
        </w:rPr>
      </w:pPr>
    </w:p>
    <w:p w:rsidR="009B2099" w:rsidRPr="009B2099" w:rsidRDefault="009B2099" w:rsidP="009548A5">
      <w:pPr>
        <w:ind w:firstLine="708"/>
        <w:jc w:val="both"/>
        <w:rPr>
          <w:rFonts w:ascii="Times New Roman" w:hAnsi="Times New Roman" w:cs="Times New Roman"/>
          <w:lang/>
        </w:rPr>
      </w:pPr>
    </w:p>
    <w:p w:rsidR="009B2099" w:rsidRDefault="009B2099" w:rsidP="009B209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9B2099" w:rsidRDefault="009B2099" w:rsidP="009B2099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9B2099" w:rsidRDefault="009B2099" w:rsidP="009B2099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06-175/</w:t>
      </w:r>
      <w:r>
        <w:rPr>
          <w:b/>
          <w:lang/>
        </w:rPr>
        <w:t>7</w:t>
      </w:r>
      <w:r>
        <w:rPr>
          <w:b/>
        </w:rPr>
        <w:t>/19-I</w:t>
      </w:r>
    </w:p>
    <w:p w:rsidR="009B2099" w:rsidRDefault="009B2099" w:rsidP="009B2099">
      <w:pPr>
        <w:jc w:val="both"/>
        <w:rPr>
          <w:b/>
          <w:lang w:val="sr-Cyrl-CS"/>
        </w:rPr>
      </w:pPr>
    </w:p>
    <w:p w:rsidR="009B2099" w:rsidRDefault="009B2099" w:rsidP="009B2099">
      <w:pPr>
        <w:jc w:val="both"/>
        <w:rPr>
          <w:b/>
          <w:lang w:val="sr-Cyrl-CS"/>
        </w:rPr>
      </w:pPr>
    </w:p>
    <w:p w:rsidR="009B2099" w:rsidRDefault="009B2099" w:rsidP="009B2099">
      <w:pPr>
        <w:jc w:val="both"/>
        <w:rPr>
          <w:b/>
          <w:lang w:val="sr-Cyrl-CS"/>
        </w:rPr>
      </w:pPr>
    </w:p>
    <w:p w:rsidR="009B2099" w:rsidRDefault="009B2099" w:rsidP="009B209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ЗАМЕНИК</w:t>
      </w:r>
      <w:r>
        <w:rPr>
          <w:lang w:val="sr-Cyrl-CS"/>
        </w:rPr>
        <w:t xml:space="preserve"> </w:t>
      </w:r>
      <w:r>
        <w:rPr>
          <w:b/>
          <w:lang w:val="sr-Cyrl-CS"/>
        </w:rPr>
        <w:t>ПРЕДЕСЕДНИКА</w:t>
      </w:r>
    </w:p>
    <w:p w:rsidR="009B2099" w:rsidRDefault="009B2099" w:rsidP="009B2099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    </w:t>
      </w:r>
      <w:r>
        <w:rPr>
          <w:b/>
          <w:lang w:val="sr-Cyrl-CS"/>
        </w:rPr>
        <w:t>Мирослав Ђорђевић</w:t>
      </w:r>
    </w:p>
    <w:p w:rsidR="009B2099" w:rsidRDefault="009B2099" w:rsidP="009B2099">
      <w:pPr>
        <w:jc w:val="both"/>
        <w:rPr>
          <w:lang w:val="sr-Cyrl-CS"/>
        </w:rPr>
      </w:pPr>
    </w:p>
    <w:p w:rsidR="009548A5" w:rsidRDefault="009548A5" w:rsidP="009548A5">
      <w:pPr>
        <w:ind w:firstLine="708"/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ind w:firstLine="708"/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jc w:val="both"/>
        <w:rPr>
          <w:rFonts w:ascii="Times New Roman" w:hAnsi="Times New Roman" w:cs="Times New Roman"/>
        </w:rPr>
      </w:pPr>
    </w:p>
    <w:p w:rsidR="009548A5" w:rsidRDefault="009548A5" w:rsidP="009548A5">
      <w:pPr>
        <w:jc w:val="both"/>
      </w:pPr>
      <w:r>
        <w:rPr>
          <w:rFonts w:ascii="Times New Roman" w:hAnsi="Times New Roman" w:cs="Times New Roman"/>
        </w:rPr>
        <w:tab/>
      </w:r>
    </w:p>
    <w:p w:rsidR="009548A5" w:rsidRDefault="009548A5" w:rsidP="009548A5"/>
    <w:p w:rsidR="009548A5" w:rsidRDefault="009548A5" w:rsidP="009548A5"/>
    <w:p w:rsidR="009548A5" w:rsidRDefault="009548A5" w:rsidP="009548A5"/>
    <w:p w:rsidR="009548A5" w:rsidRDefault="009548A5" w:rsidP="009548A5"/>
    <w:p w:rsidR="009548A5" w:rsidRDefault="009548A5" w:rsidP="009548A5"/>
    <w:p w:rsidR="00046424" w:rsidRDefault="00046424"/>
    <w:sectPr w:rsidR="00046424" w:rsidSect="000464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A5" w:rsidRDefault="00A071A5" w:rsidP="009548A5">
      <w:r>
        <w:separator/>
      </w:r>
    </w:p>
  </w:endnote>
  <w:endnote w:type="continuationSeparator" w:id="1">
    <w:p w:rsidR="00A071A5" w:rsidRDefault="00A071A5" w:rsidP="0095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137233"/>
      <w:docPartObj>
        <w:docPartGallery w:val="Page Numbers (Bottom of Page)"/>
        <w:docPartUnique/>
      </w:docPartObj>
    </w:sdtPr>
    <w:sdtContent>
      <w:p w:rsidR="009548A5" w:rsidRDefault="00870B36">
        <w:pPr>
          <w:pStyle w:val="Footer"/>
          <w:jc w:val="center"/>
        </w:pPr>
        <w:fldSimple w:instr=" PAGE   \* MERGEFORMAT ">
          <w:r w:rsidR="009B2099">
            <w:rPr>
              <w:noProof/>
            </w:rPr>
            <w:t>1</w:t>
          </w:r>
        </w:fldSimple>
      </w:p>
    </w:sdtContent>
  </w:sdt>
  <w:p w:rsidR="009548A5" w:rsidRDefault="00954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A5" w:rsidRDefault="00A071A5" w:rsidP="009548A5">
      <w:r>
        <w:separator/>
      </w:r>
    </w:p>
  </w:footnote>
  <w:footnote w:type="continuationSeparator" w:id="1">
    <w:p w:rsidR="00A071A5" w:rsidRDefault="00A071A5" w:rsidP="00954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013"/>
    <w:multiLevelType w:val="multilevel"/>
    <w:tmpl w:val="7B806F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8A5"/>
    <w:rsid w:val="00046424"/>
    <w:rsid w:val="002F5940"/>
    <w:rsid w:val="00326FE1"/>
    <w:rsid w:val="006032A0"/>
    <w:rsid w:val="008606E8"/>
    <w:rsid w:val="00870B36"/>
    <w:rsid w:val="009548A5"/>
    <w:rsid w:val="00985041"/>
    <w:rsid w:val="009B2099"/>
    <w:rsid w:val="00A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A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A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9548A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48A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48A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548A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548A5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3</cp:revision>
  <cp:lastPrinted>2019-12-09T10:20:00Z</cp:lastPrinted>
  <dcterms:created xsi:type="dcterms:W3CDTF">2019-12-16T07:18:00Z</dcterms:created>
  <dcterms:modified xsi:type="dcterms:W3CDTF">2019-12-23T09:15:00Z</dcterms:modified>
</cp:coreProperties>
</file>